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57" w:rsidRDefault="004A2457" w:rsidP="004A2457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</w:rPr>
        <w:t>Thank you to all the donors for our Basket Auction at our Designer Bingo on Saturday!</w:t>
      </w:r>
    </w:p>
    <w:p w:rsidR="004A2457" w:rsidRDefault="004A2457" w:rsidP="004A245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1I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LOVE MY PETS - Pet Supplies, </w:t>
      </w:r>
      <w:r>
        <w:rPr>
          <w:rFonts w:ascii="Helvetica" w:hAnsi="Helvetica" w:cs="Helvetica"/>
          <w:color w:val="1D2129"/>
          <w:sz w:val="21"/>
          <w:szCs w:val="21"/>
        </w:rPr>
        <w:br/>
        <w:t>Swedesboro Animal Hospital</w:t>
      </w:r>
      <w:r>
        <w:rPr>
          <w:rFonts w:ascii="Helvetica" w:hAnsi="Helvetica" w:cs="Helvetica"/>
          <w:color w:val="1D2129"/>
          <w:sz w:val="21"/>
          <w:szCs w:val="21"/>
        </w:rPr>
        <w:br/>
        <w:t>2 SUR La TABLE Gourmet Cooking Basket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Gail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Henefer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>, Berkshire Hathaway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3 WINE and CHOCOLATE Basket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Susan Anderson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4 THE SCENTS OF CHRISTMAS - Candles &amp; more, and a $25 Gift Card to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Sweetsboro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Pastry Shoppe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Capital Bank &amp;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Sweetsboro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Pastry Shoppe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5 CAR WASH CLEAN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John Price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6 Honey, Honey Honey - 5 jars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Lois Budd, Red Eagle Produce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7 Delicious RED EAGLE Pie and 4 gift certificates for pies Lois Budd, Red Eagle Produce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8 PAMPER YOURSELF - $50 Sephora GC, Bath &amp; Body Works Soaps, and Studio 45 Hair cut &amp; Blow Dry Mary Delaney-Seher/Studio 45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9 HAPPY HOUR - Wine Caddy, 2 Glasses, $25 GC Wine &amp; Spirits GC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Compliments of Timberline Wine &amp; Spirits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10 Mission BBQ - $25 GC, Orange Crush Soda,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Kozi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&amp; BBQ Sauce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Mission Barbeque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11 ACE HARDWARE - Set of Screwdrivers and $20 gift card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Ace Hardware - Turnersville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12 NIGHT OUT - $50 Gift Card Center Square Tavern and Wine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Randy Ford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13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PENQUIN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Wreath - Let it Snow Wreaths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By Karen C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14 I LOVE MY DOG - Dog Supplies and Toys and More Debbie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Stoyko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and Dan Ball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15 WINTER FUN - Sled, Snowman Kit, Hot Choc &amp;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S'Mores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>, Cozy Blanket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C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Abbonizio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Contractors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Inc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16 GAMES GALORE, Lots of Fun for Everyone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C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Abbonizio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Contractors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Inc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17 BAKING FUN - Baking Supplies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C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Abbonizio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Contractors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Inc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18 WIN, WIN, WIN! - $50 NJ Lottery Tickets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C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Abbonizio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Contractors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Inc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19 DATE NIGHT - Wine, $25 GC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Manninos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>,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Pitman Theater tickets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Investors Bank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20 I LOVE FLOWERS - Dish Garden &amp; 2 Longwood Garden Passes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A Friend of the Y &amp; Longwood Gardens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21 BIRD BASKET - Bird Feeders &amp; Seed and $20 GC Swedesboro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TruValue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22 FAMILY NIGHT FUN -Videos, Popcorn, Candy &amp; a free large pizza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Franklin Bank &amp; Mama Francesca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23 ACE HARDWARE - Set of Screwdrivers and $20 gift card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Ace Hardware - Turnersville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24 WINTER WONDERS -Yankee Candle, Decorative Sled &amp; Flag, and Enjoy a $15 GC to Paint a Treasure Artic Wolf &amp; Paint a Treasure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25 USE YOUR BRAIN - GC to Escape Room, Full Room $280 and a play at home game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Escape Room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SJ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26 E A G L E S !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Joy's Hallmark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27 LET'S GO FISHING - Tackle Box and Rod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IKE Foundation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lastRenderedPageBreak/>
        <w:t>28 Grab Your Food To Go with a $25 GC to Colonial Diner and Drink Up! @ Eight &amp; Sand $15 GC, Beer and more Eight &amp; Sand and Colonial Diner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29 LIFE IS SWELL -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SCENTSY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Gift Basket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Nicole Greener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30 YMCA Gift Basket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YMCA of Gloucester County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Kind it Forward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Crafty Like a Fox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Grammie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Debbies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Creations</w:t>
      </w:r>
    </w:p>
    <w:p w:rsidR="004A2457" w:rsidRDefault="004A2457" w:rsidP="004A2457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WE WOULD LIKE TO THANK: </w:t>
      </w:r>
      <w:r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Sweetsboro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Pastry Shoppe for the delicious cookies, and C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Abbonizio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Contractors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Inc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our Basket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Sponso</w:t>
      </w:r>
      <w:proofErr w:type="spellEnd"/>
    </w:p>
    <w:p w:rsidR="002969E5" w:rsidRDefault="004A2457"/>
    <w:sectPr w:rsidR="0029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57"/>
    <w:rsid w:val="003834EB"/>
    <w:rsid w:val="004A2457"/>
    <w:rsid w:val="00D2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B31FB-9161-444D-A7EF-335E19EC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4A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Peoples</dc:creator>
  <cp:keywords/>
  <dc:description/>
  <cp:lastModifiedBy>Kelly Peoples</cp:lastModifiedBy>
  <cp:revision>1</cp:revision>
  <dcterms:created xsi:type="dcterms:W3CDTF">2018-12-13T19:11:00Z</dcterms:created>
  <dcterms:modified xsi:type="dcterms:W3CDTF">2018-12-13T19:12:00Z</dcterms:modified>
</cp:coreProperties>
</file>